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2564" w:rsidRDefault="00903B8D" w:rsidP="00903B8D">
      <w:pPr>
        <w:pStyle w:val="Ttulo1"/>
        <w:numPr>
          <w:ilvl w:val="1"/>
          <w:numId w:val="20"/>
        </w:numPr>
      </w:pPr>
      <w:bookmarkStart w:id="0" w:name="_GoBack"/>
      <w:bookmarkEnd w:id="0"/>
      <w:r>
        <w:t xml:space="preserve">Creación y configuración de </w:t>
      </w:r>
      <w:r w:rsidR="008028B9">
        <w:t>Convenios (Listas de Precios)</w:t>
      </w:r>
    </w:p>
    <w:p w:rsidR="00613737" w:rsidRDefault="00613737" w:rsidP="00902564">
      <w:pPr>
        <w:spacing w:after="0" w:line="240" w:lineRule="auto"/>
        <w:ind w:right="-234"/>
        <w:jc w:val="both"/>
        <w:rPr>
          <w:rFonts w:ascii="Kabel Bk BT" w:hAnsi="Kabel Bk BT" w:cs="Arial"/>
          <w:sz w:val="20"/>
          <w:szCs w:val="20"/>
        </w:rPr>
      </w:pPr>
    </w:p>
    <w:p w:rsidR="008028B9" w:rsidRDefault="008028B9" w:rsidP="00902564">
      <w:pPr>
        <w:spacing w:after="0" w:line="240" w:lineRule="auto"/>
        <w:ind w:right="-234"/>
        <w:jc w:val="both"/>
        <w:rPr>
          <w:rFonts w:ascii="Kabel Bk BT" w:hAnsi="Kabel Bk BT" w:cs="Arial"/>
          <w:sz w:val="20"/>
          <w:szCs w:val="20"/>
        </w:rPr>
      </w:pPr>
      <w:r>
        <w:rPr>
          <w:rFonts w:ascii="Kabel Bk BT" w:hAnsi="Kabel Bk BT" w:cs="Arial"/>
          <w:sz w:val="20"/>
          <w:szCs w:val="20"/>
        </w:rPr>
        <w:t xml:space="preserve">CyberLab cuenta con la capacidad de alojar una cantidad ilimitada de listas de precios en su base de datos, sin embargo es responsabilidad del cliente el configurar las listas de precios realmente necesarias para poder trabajar de manera eficiente con el sistema. </w:t>
      </w:r>
    </w:p>
    <w:p w:rsidR="008028B9" w:rsidRDefault="008028B9" w:rsidP="00902564">
      <w:pPr>
        <w:spacing w:after="0" w:line="240" w:lineRule="auto"/>
        <w:ind w:right="-234"/>
        <w:jc w:val="both"/>
        <w:rPr>
          <w:rFonts w:ascii="Kabel Bk BT" w:hAnsi="Kabel Bk BT" w:cs="Arial"/>
          <w:sz w:val="20"/>
          <w:szCs w:val="20"/>
        </w:rPr>
      </w:pPr>
    </w:p>
    <w:p w:rsidR="008028B9" w:rsidRDefault="008028B9" w:rsidP="00902564">
      <w:pPr>
        <w:spacing w:after="0" w:line="240" w:lineRule="auto"/>
        <w:ind w:right="-234"/>
        <w:jc w:val="both"/>
        <w:rPr>
          <w:rFonts w:ascii="Kabel Bk BT" w:hAnsi="Kabel Bk BT" w:cs="Arial"/>
          <w:sz w:val="20"/>
          <w:szCs w:val="20"/>
        </w:rPr>
      </w:pPr>
      <w:r>
        <w:rPr>
          <w:rFonts w:ascii="Kabel Bk BT" w:hAnsi="Kabel Bk BT" w:cs="Arial"/>
          <w:sz w:val="20"/>
          <w:szCs w:val="20"/>
        </w:rPr>
        <w:t>Para crear una lista de precios hay que ingresar a la ventana de Convenios del menú de Administración como se aprecia en la siguiente imagen:</w:t>
      </w:r>
    </w:p>
    <w:p w:rsidR="008028B9" w:rsidRDefault="008028B9" w:rsidP="00902564">
      <w:pPr>
        <w:spacing w:after="0" w:line="240" w:lineRule="auto"/>
        <w:ind w:right="-234"/>
        <w:jc w:val="both"/>
        <w:rPr>
          <w:rFonts w:ascii="Kabel Bk BT" w:hAnsi="Kabel Bk BT" w:cs="Arial"/>
          <w:sz w:val="20"/>
          <w:szCs w:val="20"/>
        </w:rPr>
      </w:pPr>
    </w:p>
    <w:p w:rsidR="008028B9" w:rsidRDefault="008028B9" w:rsidP="008028B9">
      <w:pPr>
        <w:spacing w:after="0" w:line="240" w:lineRule="auto"/>
        <w:ind w:right="-234"/>
        <w:jc w:val="center"/>
        <w:rPr>
          <w:rFonts w:ascii="Kabel Bk BT" w:hAnsi="Kabel Bk BT" w:cs="Arial"/>
          <w:sz w:val="20"/>
          <w:szCs w:val="20"/>
        </w:rPr>
      </w:pPr>
      <w:r>
        <w:rPr>
          <w:noProof/>
          <w:lang w:eastAsia="es-MX"/>
        </w:rPr>
        <w:drawing>
          <wp:inline distT="0" distB="0" distL="0" distR="0" wp14:anchorId="25CA7632" wp14:editId="188EFD54">
            <wp:extent cx="5475605" cy="22002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2433" b="30268"/>
                    <a:stretch/>
                  </pic:blipFill>
                  <pic:spPr bwMode="auto">
                    <a:xfrm>
                      <a:off x="0" y="0"/>
                      <a:ext cx="5475605" cy="2200275"/>
                    </a:xfrm>
                    <a:prstGeom prst="rect">
                      <a:avLst/>
                    </a:prstGeom>
                    <a:ln>
                      <a:noFill/>
                    </a:ln>
                    <a:extLst>
                      <a:ext uri="{53640926-AAD7-44D8-BBD7-CCE9431645EC}">
                        <a14:shadowObscured xmlns:a14="http://schemas.microsoft.com/office/drawing/2010/main"/>
                      </a:ext>
                    </a:extLst>
                  </pic:spPr>
                </pic:pic>
              </a:graphicData>
            </a:graphic>
          </wp:inline>
        </w:drawing>
      </w:r>
    </w:p>
    <w:p w:rsidR="008028B9" w:rsidRDefault="008028B9" w:rsidP="00902564">
      <w:pPr>
        <w:spacing w:after="0" w:line="240" w:lineRule="auto"/>
        <w:ind w:right="-234"/>
        <w:jc w:val="both"/>
        <w:rPr>
          <w:rFonts w:ascii="Kabel Bk BT" w:hAnsi="Kabel Bk BT" w:cs="Arial"/>
          <w:sz w:val="20"/>
          <w:szCs w:val="20"/>
        </w:rPr>
      </w:pPr>
    </w:p>
    <w:p w:rsidR="008028B9" w:rsidRDefault="008028B9" w:rsidP="00902564">
      <w:pPr>
        <w:spacing w:after="0" w:line="240" w:lineRule="auto"/>
        <w:ind w:right="-234"/>
        <w:jc w:val="both"/>
        <w:rPr>
          <w:rFonts w:ascii="Kabel Bk BT" w:hAnsi="Kabel Bk BT" w:cs="Arial"/>
          <w:sz w:val="20"/>
          <w:szCs w:val="20"/>
        </w:rPr>
      </w:pPr>
      <w:r>
        <w:rPr>
          <w:rFonts w:ascii="Kabel Bk BT" w:hAnsi="Kabel Bk BT" w:cs="Arial"/>
          <w:sz w:val="20"/>
          <w:szCs w:val="20"/>
        </w:rPr>
        <w:t xml:space="preserve">Ya dentro </w:t>
      </w:r>
      <w:r w:rsidR="00D94742">
        <w:rPr>
          <w:rFonts w:ascii="Kabel Bk BT" w:hAnsi="Kabel Bk BT" w:cs="Arial"/>
          <w:sz w:val="20"/>
          <w:szCs w:val="20"/>
        </w:rPr>
        <w:t>de esta ventana encontraremos las listas de precios almacenadas en la base de datos, teniendo siempre a la vista una lista de precios llamada Lista Maestra, la cual no puede eliminarse ni modificarse, siendo ésta la lista de precios base a la cual se pueden enlazar o ligar las demás listas de precios para automatizar la modificación de precios.</w:t>
      </w:r>
    </w:p>
    <w:p w:rsidR="00D94742" w:rsidRDefault="00D94742" w:rsidP="00902564">
      <w:pPr>
        <w:spacing w:after="0" w:line="240" w:lineRule="auto"/>
        <w:ind w:right="-234"/>
        <w:jc w:val="both"/>
        <w:rPr>
          <w:rFonts w:ascii="Kabel Bk BT" w:hAnsi="Kabel Bk BT" w:cs="Arial"/>
          <w:sz w:val="20"/>
          <w:szCs w:val="20"/>
        </w:rPr>
      </w:pPr>
    </w:p>
    <w:p w:rsidR="00D94742" w:rsidRDefault="00D94742" w:rsidP="00902564">
      <w:pPr>
        <w:spacing w:after="0" w:line="240" w:lineRule="auto"/>
        <w:ind w:right="-234"/>
        <w:jc w:val="both"/>
        <w:rPr>
          <w:rFonts w:ascii="Kabel Bk BT" w:hAnsi="Kabel Bk BT" w:cs="Arial"/>
          <w:sz w:val="20"/>
          <w:szCs w:val="20"/>
        </w:rPr>
      </w:pPr>
      <w:r>
        <w:rPr>
          <w:rFonts w:ascii="Kabel Bk BT" w:hAnsi="Kabel Bk BT" w:cs="Arial"/>
          <w:sz w:val="20"/>
          <w:szCs w:val="20"/>
        </w:rPr>
        <w:t>Para agregar una nueva lista de precios es necesario seguir los siguientes pasos:</w:t>
      </w:r>
    </w:p>
    <w:p w:rsidR="00613737" w:rsidRDefault="00D94742" w:rsidP="00D94742">
      <w:pPr>
        <w:pStyle w:val="Ttulo1"/>
        <w:numPr>
          <w:ilvl w:val="2"/>
          <w:numId w:val="16"/>
        </w:numPr>
      </w:pPr>
      <w:r>
        <w:t>Insertar nuevo registro</w:t>
      </w:r>
    </w:p>
    <w:p w:rsidR="003C179B" w:rsidRDefault="00D94742" w:rsidP="003C179B">
      <w:pPr>
        <w:spacing w:line="240" w:lineRule="auto"/>
        <w:ind w:right="-234"/>
        <w:jc w:val="both"/>
        <w:rPr>
          <w:rFonts w:ascii="Kabel Bk BT" w:hAnsi="Kabel Bk BT" w:cs="Arial"/>
          <w:sz w:val="20"/>
          <w:szCs w:val="20"/>
        </w:rPr>
      </w:pPr>
      <w:r>
        <w:rPr>
          <w:rFonts w:ascii="Kabel Bk BT" w:hAnsi="Kabel Bk BT" w:cs="Arial"/>
          <w:sz w:val="20"/>
          <w:szCs w:val="20"/>
        </w:rPr>
        <w:t>Damos clic en el enlace que se muestra en la siguiente imagen, mediante el cual se insertará un nuevo registro a la tabla quedando este en modo edición para poder configurar los parámetros de la nueva lista de precios:</w:t>
      </w:r>
    </w:p>
    <w:p w:rsidR="00D94742" w:rsidRDefault="00D94742" w:rsidP="007E4E7C">
      <w:pPr>
        <w:spacing w:line="240" w:lineRule="auto"/>
        <w:ind w:right="-234"/>
        <w:jc w:val="center"/>
        <w:rPr>
          <w:rFonts w:ascii="Kabel Bk BT" w:hAnsi="Kabel Bk BT" w:cs="Arial"/>
          <w:sz w:val="20"/>
          <w:szCs w:val="20"/>
        </w:rPr>
      </w:pPr>
      <w:r>
        <w:rPr>
          <w:noProof/>
          <w:lang w:eastAsia="es-MX"/>
        </w:rPr>
        <w:drawing>
          <wp:inline distT="0" distB="0" distL="0" distR="0" wp14:anchorId="4266C767" wp14:editId="0A958B9F">
            <wp:extent cx="5026861" cy="84772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950" t="20830" r="17685" b="61964"/>
                    <a:stretch/>
                  </pic:blipFill>
                  <pic:spPr bwMode="auto">
                    <a:xfrm>
                      <a:off x="0" y="0"/>
                      <a:ext cx="5028980" cy="848082"/>
                    </a:xfrm>
                    <a:prstGeom prst="rect">
                      <a:avLst/>
                    </a:prstGeom>
                    <a:ln>
                      <a:noFill/>
                    </a:ln>
                    <a:extLst>
                      <a:ext uri="{53640926-AAD7-44D8-BBD7-CCE9431645EC}">
                        <a14:shadowObscured xmlns:a14="http://schemas.microsoft.com/office/drawing/2010/main"/>
                      </a:ext>
                    </a:extLst>
                  </pic:spPr>
                </pic:pic>
              </a:graphicData>
            </a:graphic>
          </wp:inline>
        </w:drawing>
      </w:r>
    </w:p>
    <w:p w:rsidR="007E4E7C" w:rsidRDefault="007E4E7C" w:rsidP="007E4E7C">
      <w:pPr>
        <w:pStyle w:val="Ttulo1"/>
        <w:numPr>
          <w:ilvl w:val="2"/>
          <w:numId w:val="16"/>
        </w:numPr>
        <w:jc w:val="both"/>
      </w:pPr>
      <w:r>
        <w:t>Configuración de la nueva lista de precios</w:t>
      </w:r>
    </w:p>
    <w:p w:rsidR="003C179B" w:rsidRDefault="007E4E7C" w:rsidP="007E4E7C">
      <w:pPr>
        <w:spacing w:line="240" w:lineRule="auto"/>
        <w:ind w:right="-234"/>
        <w:jc w:val="both"/>
        <w:rPr>
          <w:rFonts w:ascii="Kabel Bk BT" w:hAnsi="Kabel Bk BT" w:cs="Arial"/>
          <w:b/>
          <w:color w:val="FF0000"/>
          <w:sz w:val="20"/>
          <w:szCs w:val="20"/>
        </w:rPr>
      </w:pPr>
      <w:r w:rsidRPr="007E4E7C">
        <w:rPr>
          <w:rFonts w:ascii="Kabel Bk BT" w:hAnsi="Kabel Bk BT" w:cs="Arial"/>
          <w:b/>
          <w:color w:val="FF0000"/>
          <w:sz w:val="20"/>
          <w:szCs w:val="20"/>
        </w:rPr>
        <w:t>Nota: El siguiente paso es indispensable que se realice al momento de la creación de la nueva lista de precios ya que solo al momento de crear la lista de precios o al momento de modificar los precios de la Lista Maestra en caso de que la nueva lista esté ligada a la Lista Maestra, es que se actualizarán en automático los precios de la nueva lista.</w:t>
      </w:r>
    </w:p>
    <w:p w:rsidR="007E4E7C" w:rsidRDefault="007E4E7C" w:rsidP="007E4E7C">
      <w:pPr>
        <w:spacing w:line="240" w:lineRule="auto"/>
        <w:ind w:right="-234"/>
        <w:jc w:val="both"/>
        <w:rPr>
          <w:rFonts w:ascii="Kabel Bk BT" w:hAnsi="Kabel Bk BT" w:cs="Arial"/>
          <w:b/>
          <w:color w:val="FF0000"/>
          <w:sz w:val="20"/>
          <w:szCs w:val="20"/>
        </w:rPr>
      </w:pPr>
    </w:p>
    <w:p w:rsidR="007E4E7C" w:rsidRPr="007E4E7C" w:rsidRDefault="007E4E7C" w:rsidP="007E4E7C">
      <w:pPr>
        <w:spacing w:line="240" w:lineRule="auto"/>
        <w:ind w:right="-234"/>
        <w:jc w:val="both"/>
        <w:rPr>
          <w:rFonts w:ascii="Kabel Bk BT" w:hAnsi="Kabel Bk BT" w:cs="Arial"/>
          <w:sz w:val="20"/>
          <w:szCs w:val="20"/>
        </w:rPr>
      </w:pPr>
      <w:r>
        <w:rPr>
          <w:rFonts w:ascii="Kabel Bk BT" w:hAnsi="Kabel Bk BT" w:cs="Arial"/>
          <w:sz w:val="20"/>
          <w:szCs w:val="20"/>
        </w:rPr>
        <w:lastRenderedPageBreak/>
        <w:t>Al momento de crear una nueva lista de precios se insertará en automático un nuevo registro a la tabla el cual nos permitirá asignarle un nombre (el cual por defecto viene configurado como CONVENIO-X), una descripción opcional, el porcentaje de descuento o de incremento respecto a los precios de la Lista Maestra y un cuarto parámetro que es el ligado de ésta nueva lista a la Lista Maestra. En la siguiente imagen se puede apreciar el momento de la creación de una nueva lista de precios:</w:t>
      </w:r>
    </w:p>
    <w:p w:rsidR="007E4E7C" w:rsidRDefault="007E4E7C" w:rsidP="007E4E7C">
      <w:pPr>
        <w:spacing w:line="240" w:lineRule="auto"/>
        <w:ind w:right="-234"/>
        <w:jc w:val="both"/>
        <w:rPr>
          <w:rFonts w:ascii="Kabel Bk BT" w:hAnsi="Kabel Bk BT" w:cs="Arial"/>
          <w:sz w:val="20"/>
          <w:szCs w:val="20"/>
        </w:rPr>
      </w:pPr>
      <w:r>
        <w:rPr>
          <w:noProof/>
          <w:lang w:eastAsia="es-MX"/>
        </w:rPr>
        <w:drawing>
          <wp:inline distT="0" distB="0" distL="0" distR="0" wp14:anchorId="6240E116" wp14:editId="17FDDB63">
            <wp:extent cx="5762330" cy="23241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445" t="8453" r="2919" b="32985"/>
                    <a:stretch/>
                  </pic:blipFill>
                  <pic:spPr bwMode="auto">
                    <a:xfrm>
                      <a:off x="0" y="0"/>
                      <a:ext cx="5768179" cy="2326459"/>
                    </a:xfrm>
                    <a:prstGeom prst="rect">
                      <a:avLst/>
                    </a:prstGeom>
                    <a:ln>
                      <a:noFill/>
                    </a:ln>
                    <a:extLst>
                      <a:ext uri="{53640926-AAD7-44D8-BBD7-CCE9431645EC}">
                        <a14:shadowObscured xmlns:a14="http://schemas.microsoft.com/office/drawing/2010/main"/>
                      </a:ext>
                    </a:extLst>
                  </pic:spPr>
                </pic:pic>
              </a:graphicData>
            </a:graphic>
          </wp:inline>
        </w:drawing>
      </w:r>
    </w:p>
    <w:p w:rsidR="007E4E7C" w:rsidRDefault="007E4E7C" w:rsidP="007E4E7C">
      <w:pPr>
        <w:spacing w:line="240" w:lineRule="auto"/>
        <w:ind w:right="-234"/>
        <w:jc w:val="both"/>
        <w:rPr>
          <w:rFonts w:ascii="Kabel Bk BT" w:hAnsi="Kabel Bk BT" w:cs="Arial"/>
          <w:sz w:val="20"/>
          <w:szCs w:val="20"/>
        </w:rPr>
      </w:pPr>
      <w:r>
        <w:rPr>
          <w:rFonts w:ascii="Kabel Bk BT" w:hAnsi="Kabel Bk BT" w:cs="Arial"/>
          <w:sz w:val="20"/>
          <w:szCs w:val="20"/>
        </w:rPr>
        <w:t>En este caso se ha creado una lista de precios llamada CONVENIO-6, sin descripción, con un incremento de 12% respecto a los precios de la Lista Maestra y la cual va ligada a esta última lista.</w:t>
      </w:r>
    </w:p>
    <w:p w:rsidR="007E4E7C" w:rsidRDefault="007E4E7C" w:rsidP="007E4E7C">
      <w:pPr>
        <w:spacing w:line="240" w:lineRule="auto"/>
        <w:ind w:right="-234"/>
        <w:jc w:val="both"/>
        <w:rPr>
          <w:rFonts w:ascii="Kabel Bk BT" w:hAnsi="Kabel Bk BT" w:cs="Arial"/>
          <w:sz w:val="20"/>
          <w:szCs w:val="20"/>
        </w:rPr>
      </w:pPr>
      <w:r>
        <w:rPr>
          <w:rFonts w:ascii="Kabel Bk BT" w:hAnsi="Kabel Bk BT" w:cs="Arial"/>
          <w:sz w:val="20"/>
          <w:szCs w:val="20"/>
        </w:rPr>
        <w:t xml:space="preserve">Al momento de dar clic en Guardar a esta nueva lista de precios, se creará una copia de la Lista Maestra de precios pero calculando los nuevos precios de cada registro </w:t>
      </w:r>
      <w:r w:rsidR="00026762">
        <w:rPr>
          <w:rFonts w:ascii="Kabel Bk BT" w:hAnsi="Kabel Bk BT" w:cs="Arial"/>
          <w:sz w:val="20"/>
          <w:szCs w:val="20"/>
        </w:rPr>
        <w:t>con el descuento o incremento indicado en la nueva configuración, independientemente de si esta nueva lista se ha ligado o no a la Lista Maestra.</w:t>
      </w:r>
    </w:p>
    <w:p w:rsidR="00026762" w:rsidRDefault="00026762" w:rsidP="007E4E7C">
      <w:pPr>
        <w:spacing w:line="240" w:lineRule="auto"/>
        <w:ind w:right="-234"/>
        <w:jc w:val="both"/>
        <w:rPr>
          <w:rFonts w:ascii="Kabel Bk BT" w:hAnsi="Kabel Bk BT" w:cs="Arial"/>
          <w:sz w:val="20"/>
          <w:szCs w:val="20"/>
        </w:rPr>
      </w:pPr>
      <w:r>
        <w:rPr>
          <w:rFonts w:ascii="Kabel Bk BT" w:hAnsi="Kabel Bk BT" w:cs="Arial"/>
          <w:sz w:val="20"/>
          <w:szCs w:val="20"/>
        </w:rPr>
        <w:t>El ligado de la nueva lista de precios a la Lista Maestra se hace activando la opción correspondiente, mediante lo cual al momento de modificar algún precio en la Lista Maestra, en automático se actualizará el precio correspondiente en esta nueva lista en base al porcentaje de ajuste configurado en ese momento.</w:t>
      </w:r>
    </w:p>
    <w:p w:rsidR="00026762" w:rsidRDefault="00026762" w:rsidP="007E4E7C">
      <w:pPr>
        <w:spacing w:line="240" w:lineRule="auto"/>
        <w:ind w:right="-234"/>
        <w:jc w:val="both"/>
        <w:rPr>
          <w:rFonts w:ascii="Kabel Bk BT" w:hAnsi="Kabel Bk BT" w:cs="Arial"/>
          <w:sz w:val="20"/>
          <w:szCs w:val="20"/>
        </w:rPr>
      </w:pPr>
      <w:r>
        <w:rPr>
          <w:rFonts w:ascii="Kabel Bk BT" w:hAnsi="Kabel Bk BT" w:cs="Arial"/>
          <w:sz w:val="20"/>
          <w:szCs w:val="20"/>
        </w:rPr>
        <w:t>En caso de que la nueva lista de precios no se encuentre ligada a la Lista Maestra al momento de ésta última sufrir cambios, la actualización automática de la nueva lista no se llevará a cabo.</w:t>
      </w:r>
    </w:p>
    <w:p w:rsidR="00026762" w:rsidRDefault="00026762" w:rsidP="00026762">
      <w:pPr>
        <w:pStyle w:val="Ttulo1"/>
        <w:numPr>
          <w:ilvl w:val="2"/>
          <w:numId w:val="16"/>
        </w:numPr>
      </w:pPr>
      <w:r>
        <w:t>Aprovechamiento de los convenios o listas de precios</w:t>
      </w:r>
    </w:p>
    <w:p w:rsidR="00026762" w:rsidRDefault="00026762" w:rsidP="00026762">
      <w:pPr>
        <w:spacing w:line="240" w:lineRule="auto"/>
        <w:ind w:right="-234"/>
        <w:jc w:val="both"/>
        <w:rPr>
          <w:rFonts w:ascii="Kabel Bk BT" w:hAnsi="Kabel Bk BT" w:cs="Arial"/>
          <w:sz w:val="20"/>
          <w:szCs w:val="20"/>
        </w:rPr>
      </w:pPr>
      <w:r>
        <w:rPr>
          <w:rFonts w:ascii="Kabel Bk BT" w:hAnsi="Kabel Bk BT" w:cs="Arial"/>
          <w:sz w:val="20"/>
          <w:szCs w:val="20"/>
        </w:rPr>
        <w:t>Habiendo creado la nueva lista de precios, ésta inmediatamente estará disponible para la recepción de pacientes en la ventana de alta de órdenes y en la ventana de precios.</w:t>
      </w:r>
    </w:p>
    <w:p w:rsidR="00026762" w:rsidRDefault="00026762" w:rsidP="00026762">
      <w:pPr>
        <w:spacing w:line="240" w:lineRule="auto"/>
        <w:ind w:right="-234"/>
        <w:jc w:val="both"/>
        <w:rPr>
          <w:rFonts w:ascii="Kabel Bk BT" w:hAnsi="Kabel Bk BT" w:cs="Arial"/>
          <w:sz w:val="20"/>
          <w:szCs w:val="20"/>
        </w:rPr>
      </w:pPr>
    </w:p>
    <w:p w:rsidR="00026762" w:rsidRDefault="00026762" w:rsidP="00026762">
      <w:pPr>
        <w:spacing w:line="240" w:lineRule="auto"/>
        <w:ind w:right="-234"/>
        <w:jc w:val="both"/>
        <w:rPr>
          <w:rFonts w:ascii="Kabel Bk BT" w:hAnsi="Kabel Bk BT" w:cs="Arial"/>
          <w:sz w:val="20"/>
          <w:szCs w:val="20"/>
        </w:rPr>
      </w:pPr>
      <w:r>
        <w:rPr>
          <w:noProof/>
          <w:lang w:eastAsia="es-MX"/>
        </w:rPr>
        <w:lastRenderedPageBreak/>
        <w:drawing>
          <wp:inline distT="0" distB="0" distL="0" distR="0" wp14:anchorId="39AED42E" wp14:editId="09D46151">
            <wp:extent cx="5818311" cy="243649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124" t="15268" r="2239" b="23928"/>
                    <a:stretch/>
                  </pic:blipFill>
                  <pic:spPr bwMode="auto">
                    <a:xfrm>
                      <a:off x="0" y="0"/>
                      <a:ext cx="5837297" cy="2444446"/>
                    </a:xfrm>
                    <a:prstGeom prst="rect">
                      <a:avLst/>
                    </a:prstGeom>
                    <a:ln>
                      <a:noFill/>
                    </a:ln>
                    <a:extLst>
                      <a:ext uri="{53640926-AAD7-44D8-BBD7-CCE9431645EC}">
                        <a14:shadowObscured xmlns:a14="http://schemas.microsoft.com/office/drawing/2010/main"/>
                      </a:ext>
                    </a:extLst>
                  </pic:spPr>
                </pic:pic>
              </a:graphicData>
            </a:graphic>
          </wp:inline>
        </w:drawing>
      </w:r>
    </w:p>
    <w:p w:rsidR="00026762" w:rsidRDefault="00026762" w:rsidP="00026762">
      <w:pPr>
        <w:spacing w:line="240" w:lineRule="auto"/>
        <w:ind w:right="-234"/>
        <w:jc w:val="both"/>
        <w:rPr>
          <w:rFonts w:ascii="Kabel Bk BT" w:hAnsi="Kabel Bk BT" w:cs="Arial"/>
          <w:sz w:val="20"/>
          <w:szCs w:val="20"/>
        </w:rPr>
      </w:pPr>
      <w:r>
        <w:rPr>
          <w:noProof/>
          <w:lang w:eastAsia="es-MX"/>
        </w:rPr>
        <w:drawing>
          <wp:inline distT="0" distB="0" distL="0" distR="0" wp14:anchorId="3B84495A" wp14:editId="331EFEAE">
            <wp:extent cx="5810779" cy="13239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784" t="15395" r="3769" b="52002"/>
                    <a:stretch/>
                  </pic:blipFill>
                  <pic:spPr bwMode="auto">
                    <a:xfrm>
                      <a:off x="0" y="0"/>
                      <a:ext cx="5818335" cy="1325697"/>
                    </a:xfrm>
                    <a:prstGeom prst="rect">
                      <a:avLst/>
                    </a:prstGeom>
                    <a:ln>
                      <a:noFill/>
                    </a:ln>
                    <a:extLst>
                      <a:ext uri="{53640926-AAD7-44D8-BBD7-CCE9431645EC}">
                        <a14:shadowObscured xmlns:a14="http://schemas.microsoft.com/office/drawing/2010/main"/>
                      </a:ext>
                    </a:extLst>
                  </pic:spPr>
                </pic:pic>
              </a:graphicData>
            </a:graphic>
          </wp:inline>
        </w:drawing>
      </w:r>
    </w:p>
    <w:p w:rsidR="00026762" w:rsidRPr="00026762" w:rsidRDefault="00026762" w:rsidP="00026762">
      <w:pPr>
        <w:spacing w:line="240" w:lineRule="auto"/>
        <w:ind w:right="-234"/>
        <w:jc w:val="both"/>
        <w:rPr>
          <w:rFonts w:ascii="Kabel Bk BT" w:hAnsi="Kabel Bk BT" w:cs="Arial"/>
          <w:sz w:val="20"/>
          <w:szCs w:val="20"/>
        </w:rPr>
      </w:pPr>
    </w:p>
    <w:sectPr w:rsidR="00026762" w:rsidRPr="00026762">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BE5" w:rsidRDefault="007C0BE5" w:rsidP="007716B5">
      <w:pPr>
        <w:spacing w:after="0" w:line="240" w:lineRule="auto"/>
      </w:pPr>
      <w:r>
        <w:separator/>
      </w:r>
    </w:p>
  </w:endnote>
  <w:endnote w:type="continuationSeparator" w:id="0">
    <w:p w:rsidR="007C0BE5" w:rsidRDefault="007C0BE5" w:rsidP="00771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Kabel Bk BT">
    <w:altName w:val="Century Gothic"/>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477" w:rsidRPr="0031200C" w:rsidRDefault="008A6477" w:rsidP="007716B5">
    <w:pPr>
      <w:pStyle w:val="Piedepgina"/>
      <w:jc w:val="right"/>
      <w:rPr>
        <w:b/>
        <w:color w:val="FFFFFF" w:themeColor="background1"/>
        <w:sz w:val="18"/>
        <w:szCs w:val="18"/>
      </w:rPr>
    </w:pPr>
    <w:r w:rsidRPr="00B72160">
      <w:rPr>
        <w:noProof/>
        <w:color w:val="FFFFFF" w:themeColor="background1"/>
        <w:sz w:val="18"/>
        <w:szCs w:val="18"/>
        <w:lang w:eastAsia="es-MX"/>
      </w:rPr>
      <mc:AlternateContent>
        <mc:Choice Requires="wps">
          <w:drawing>
            <wp:anchor distT="0" distB="0" distL="114300" distR="114300" simplePos="0" relativeHeight="251659264" behindDoc="1" locked="0" layoutInCell="1" allowOverlap="1" wp14:anchorId="36A0C796" wp14:editId="5115A83F">
              <wp:simplePos x="0" y="0"/>
              <wp:positionH relativeFrom="column">
                <wp:posOffset>-1290955</wp:posOffset>
              </wp:positionH>
              <wp:positionV relativeFrom="paragraph">
                <wp:posOffset>-16493</wp:posOffset>
              </wp:positionV>
              <wp:extent cx="8810625" cy="914400"/>
              <wp:effectExtent l="152400" t="171450" r="409575" b="400050"/>
              <wp:wrapNone/>
              <wp:docPr id="5" name="5 Rectángulo"/>
              <wp:cNvGraphicFramePr/>
              <a:graphic xmlns:a="http://schemas.openxmlformats.org/drawingml/2006/main">
                <a:graphicData uri="http://schemas.microsoft.com/office/word/2010/wordprocessingShape">
                  <wps:wsp>
                    <wps:cNvSpPr/>
                    <wps:spPr>
                      <a:xfrm>
                        <a:off x="0" y="0"/>
                        <a:ext cx="8810625" cy="914400"/>
                      </a:xfrm>
                      <a:prstGeom prst="rect">
                        <a:avLst/>
                      </a:prstGeom>
                      <a:solidFill>
                        <a:srgbClr val="0000FF"/>
                      </a:solidFill>
                      <a:ln>
                        <a:solidFill>
                          <a:schemeClr val="tx2">
                            <a:lumMod val="60000"/>
                            <a:lumOff val="40000"/>
                          </a:schemeClr>
                        </a:solidFill>
                      </a:ln>
                      <a:effectLst>
                        <a:glow rad="139700">
                          <a:schemeClr val="accent1">
                            <a:satMod val="175000"/>
                            <a:alpha val="40000"/>
                          </a:scheme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C4DA6" id="5 Rectángulo" o:spid="_x0000_s1026" style="position:absolute;margin-left:-101.65pt;margin-top:-1.3pt;width:693.75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" fillcolor="blue" strokecolor="#8496b0 [1951]" strokeweight=".5pt">
              <v:shadow on="t" color="black" opacity="19660f" offset="4.49014mm,4.49014mm"/>
            </v:rect>
          </w:pict>
        </mc:Fallback>
      </mc:AlternateContent>
    </w:r>
    <w:r w:rsidRPr="00B72160">
      <w:rPr>
        <w:noProof/>
        <w:sz w:val="18"/>
        <w:szCs w:val="18"/>
        <w:lang w:eastAsia="es-MX"/>
      </w:rPr>
      <mc:AlternateContent>
        <mc:Choice Requires="wps">
          <w:drawing>
            <wp:anchor distT="0" distB="0" distL="114300" distR="114300" simplePos="0" relativeHeight="251660288" behindDoc="0" locked="0" layoutInCell="1" allowOverlap="1" wp14:anchorId="5C43A38C" wp14:editId="29E62613">
              <wp:simplePos x="0" y="0"/>
              <wp:positionH relativeFrom="column">
                <wp:posOffset>-527077</wp:posOffset>
              </wp:positionH>
              <wp:positionV relativeFrom="paragraph">
                <wp:posOffset>48639</wp:posOffset>
              </wp:positionV>
              <wp:extent cx="301558" cy="282102"/>
              <wp:effectExtent l="0" t="0" r="0" b="381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58" cy="282102"/>
                      </a:xfrm>
                      <a:prstGeom prst="rect">
                        <a:avLst/>
                      </a:prstGeom>
                      <a:noFill/>
                      <a:ln w="9525">
                        <a:noFill/>
                        <a:miter lim="800000"/>
                        <a:headEnd/>
                        <a:tailEnd/>
                      </a:ln>
                    </wps:spPr>
                    <wps:txbx>
                      <w:txbxContent>
                        <w:p w:rsidR="008A6477" w:rsidRPr="003B1214" w:rsidRDefault="00903B8D" w:rsidP="007716B5">
                          <w:pPr>
                            <w:pStyle w:val="Piedepgina"/>
                            <w:rPr>
                              <w:b/>
                              <w:color w:val="FFFFFF" w:themeColor="background1"/>
                            </w:rPr>
                          </w:pPr>
                          <w:sdt>
                            <w:sdtPr>
                              <w:rPr>
                                <w:b/>
                                <w:color w:val="FFFFFF" w:themeColor="background1"/>
                              </w:rPr>
                              <w:id w:val="103161255"/>
                              <w:docPartObj>
                                <w:docPartGallery w:val="Page Numbers (Bottom of Page)"/>
                                <w:docPartUnique/>
                              </w:docPartObj>
                            </w:sdtPr>
                            <w:sdtEndPr/>
                            <w:sdtContent>
                              <w:r w:rsidR="008A6477" w:rsidRPr="003B1214">
                                <w:rPr>
                                  <w:b/>
                                  <w:color w:val="FFFFFF" w:themeColor="background1"/>
                                </w:rPr>
                                <w:fldChar w:fldCharType="begin"/>
                              </w:r>
                              <w:r w:rsidR="008A6477" w:rsidRPr="003B1214">
                                <w:rPr>
                                  <w:b/>
                                  <w:color w:val="FFFFFF" w:themeColor="background1"/>
                                </w:rPr>
                                <w:instrText>PAGE   \* MERGEFORMAT</w:instrText>
                              </w:r>
                              <w:r w:rsidR="008A6477" w:rsidRPr="003B1214">
                                <w:rPr>
                                  <w:b/>
                                  <w:color w:val="FFFFFF" w:themeColor="background1"/>
                                </w:rPr>
                                <w:fldChar w:fldCharType="separate"/>
                              </w:r>
                              <w:r w:rsidRPr="00903B8D">
                                <w:rPr>
                                  <w:b/>
                                  <w:noProof/>
                                  <w:color w:val="FFFFFF" w:themeColor="background1"/>
                                  <w:lang w:val="es-ES"/>
                                </w:rPr>
                                <w:t>3</w:t>
                              </w:r>
                              <w:r w:rsidR="008A6477" w:rsidRPr="003B1214">
                                <w:rPr>
                                  <w:b/>
                                  <w:color w:val="FFFFFF" w:themeColor="background1"/>
                                </w:rPr>
                                <w:fldChar w:fldCharType="end"/>
                              </w:r>
                            </w:sdtContent>
                          </w:sdt>
                        </w:p>
                        <w:p w:rsidR="008A6477" w:rsidRDefault="008A6477" w:rsidP="007716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43A38C" id="_x0000_t202" coordsize="21600,21600" o:spt="202" path="m,l,21600r21600,l21600,xe">
              <v:stroke joinstyle="miter"/>
              <v:path gradientshapeok="t" o:connecttype="rect"/>
            </v:shapetype>
            <v:shape id="Cuadro de texto 2" o:spid="_x0000_s1026" type="#_x0000_t202" style="position:absolute;left:0;text-align:left;margin-left:-41.5pt;margin-top:3.85pt;width:23.75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" filled="f" stroked="f">
              <v:textbox>
                <w:txbxContent>
                  <w:p w:rsidR="008A6477" w:rsidRPr="003B1214" w:rsidRDefault="00903B8D" w:rsidP="007716B5">
                    <w:pPr>
                      <w:pStyle w:val="Piedepgina"/>
                      <w:rPr>
                        <w:b/>
                        <w:color w:val="FFFFFF" w:themeColor="background1"/>
                      </w:rPr>
                    </w:pPr>
                    <w:sdt>
                      <w:sdtPr>
                        <w:rPr>
                          <w:b/>
                          <w:color w:val="FFFFFF" w:themeColor="background1"/>
                        </w:rPr>
                        <w:id w:val="103161255"/>
                        <w:docPartObj>
                          <w:docPartGallery w:val="Page Numbers (Bottom of Page)"/>
                          <w:docPartUnique/>
                        </w:docPartObj>
                      </w:sdtPr>
                      <w:sdtEndPr/>
                      <w:sdtContent>
                        <w:r w:rsidR="008A6477" w:rsidRPr="003B1214">
                          <w:rPr>
                            <w:b/>
                            <w:color w:val="FFFFFF" w:themeColor="background1"/>
                          </w:rPr>
                          <w:fldChar w:fldCharType="begin"/>
                        </w:r>
                        <w:r w:rsidR="008A6477" w:rsidRPr="003B1214">
                          <w:rPr>
                            <w:b/>
                            <w:color w:val="FFFFFF" w:themeColor="background1"/>
                          </w:rPr>
                          <w:instrText>PAGE   \* MERGEFORMAT</w:instrText>
                        </w:r>
                        <w:r w:rsidR="008A6477" w:rsidRPr="003B1214">
                          <w:rPr>
                            <w:b/>
                            <w:color w:val="FFFFFF" w:themeColor="background1"/>
                          </w:rPr>
                          <w:fldChar w:fldCharType="separate"/>
                        </w:r>
                        <w:r w:rsidRPr="00903B8D">
                          <w:rPr>
                            <w:b/>
                            <w:noProof/>
                            <w:color w:val="FFFFFF" w:themeColor="background1"/>
                            <w:lang w:val="es-ES"/>
                          </w:rPr>
                          <w:t>3</w:t>
                        </w:r>
                        <w:r w:rsidR="008A6477" w:rsidRPr="003B1214">
                          <w:rPr>
                            <w:b/>
                            <w:color w:val="FFFFFF" w:themeColor="background1"/>
                          </w:rPr>
                          <w:fldChar w:fldCharType="end"/>
                        </w:r>
                      </w:sdtContent>
                    </w:sdt>
                  </w:p>
                  <w:p w:rsidR="008A6477" w:rsidRDefault="008A6477" w:rsidP="007716B5"/>
                </w:txbxContent>
              </v:textbox>
            </v:shape>
          </w:pict>
        </mc:Fallback>
      </mc:AlternateContent>
    </w:r>
    <w:r>
      <w:rPr>
        <w:noProof/>
        <w:color w:val="FFFFFF" w:themeColor="background1"/>
        <w:sz w:val="18"/>
        <w:szCs w:val="18"/>
        <w:lang w:eastAsia="es-MX"/>
      </w:rPr>
      <w:t>Automatización e Ingeniería en Procesos y Sistemas S.A. de C.V.</w:t>
    </w:r>
  </w:p>
  <w:p w:rsidR="008A6477" w:rsidRDefault="008A6477" w:rsidP="007716B5">
    <w:pPr>
      <w:pStyle w:val="Piedepgina"/>
      <w:jc w:val="right"/>
      <w:rPr>
        <w:color w:val="FFFFFF" w:themeColor="background1"/>
        <w:sz w:val="18"/>
        <w:szCs w:val="18"/>
      </w:rPr>
    </w:pPr>
    <w:r w:rsidRPr="00B72160">
      <w:rPr>
        <w:color w:val="FFFFFF" w:themeColor="background1"/>
        <w:sz w:val="18"/>
        <w:szCs w:val="18"/>
      </w:rPr>
      <w:t>Valle de</w:t>
    </w:r>
    <w:r>
      <w:rPr>
        <w:color w:val="FFFFFF" w:themeColor="background1"/>
        <w:sz w:val="18"/>
        <w:szCs w:val="18"/>
      </w:rPr>
      <w:t xml:space="preserve"> Tehuacán #139</w:t>
    </w:r>
    <w:r w:rsidRPr="00B72160">
      <w:rPr>
        <w:color w:val="FFFFFF" w:themeColor="background1"/>
        <w:sz w:val="18"/>
        <w:szCs w:val="18"/>
      </w:rPr>
      <w:t>, Col. Valle de Aragón 3a Sección, Ecatepec, Edo., Méx., C.P. 55280</w:t>
    </w:r>
  </w:p>
  <w:p w:rsidR="008A6477" w:rsidRDefault="008A6477" w:rsidP="007716B5">
    <w:pPr>
      <w:pStyle w:val="Piedepgina"/>
      <w:jc w:val="right"/>
    </w:pPr>
    <w:r w:rsidRPr="00A97718">
      <w:rPr>
        <w:color w:val="FFFFFF" w:themeColor="background1"/>
        <w:sz w:val="18"/>
        <w:szCs w:val="18"/>
      </w:rPr>
      <w:t>Buzón: cyber-lab@cyber-lab.com.mx , Sitio Web: www.cyber-lab.com.mx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BE5" w:rsidRDefault="007C0BE5" w:rsidP="007716B5">
      <w:pPr>
        <w:spacing w:after="0" w:line="240" w:lineRule="auto"/>
      </w:pPr>
      <w:r>
        <w:separator/>
      </w:r>
    </w:p>
  </w:footnote>
  <w:footnote w:type="continuationSeparator" w:id="0">
    <w:p w:rsidR="007C0BE5" w:rsidRDefault="007C0BE5" w:rsidP="007716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477" w:rsidRDefault="008A6477">
    <w:pPr>
      <w:pStyle w:val="Encabezado"/>
    </w:pPr>
    <w:r>
      <w:rPr>
        <w:noProof/>
        <w:sz w:val="28"/>
        <w:szCs w:val="28"/>
        <w:lang w:eastAsia="es-MX"/>
      </w:rPr>
      <w:drawing>
        <wp:anchor distT="0" distB="0" distL="114300" distR="114300" simplePos="0" relativeHeight="251664384" behindDoc="0" locked="0" layoutInCell="1" allowOverlap="1" wp14:anchorId="20C4CA00" wp14:editId="388612EE">
          <wp:simplePos x="0" y="0"/>
          <wp:positionH relativeFrom="column">
            <wp:posOffset>4711082</wp:posOffset>
          </wp:positionH>
          <wp:positionV relativeFrom="paragraph">
            <wp:posOffset>-132080</wp:posOffset>
          </wp:positionV>
          <wp:extent cx="1342390" cy="536575"/>
          <wp:effectExtent l="0" t="0" r="0" b="0"/>
          <wp:wrapNone/>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ipssa-(MR)-Solo-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390" cy="53657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s-MX"/>
      </w:rPr>
      <w:drawing>
        <wp:anchor distT="0" distB="0" distL="114300" distR="114300" simplePos="0" relativeHeight="251662336" behindDoc="0" locked="0" layoutInCell="1" allowOverlap="1" wp14:anchorId="742DBF22" wp14:editId="1A0A6F6B">
          <wp:simplePos x="0" y="0"/>
          <wp:positionH relativeFrom="column">
            <wp:posOffset>-497823</wp:posOffset>
          </wp:positionH>
          <wp:positionV relativeFrom="paragraph">
            <wp:posOffset>-115570</wp:posOffset>
          </wp:positionV>
          <wp:extent cx="1838325" cy="474980"/>
          <wp:effectExtent l="0" t="0" r="9525" b="127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yberla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38325" cy="474980"/>
                  </a:xfrm>
                  <a:prstGeom prst="rect">
                    <a:avLst/>
                  </a:prstGeom>
                </pic:spPr>
              </pic:pic>
            </a:graphicData>
          </a:graphic>
          <wp14:sizeRelH relativeFrom="page">
            <wp14:pctWidth>0</wp14:pctWidth>
          </wp14:sizeRelH>
          <wp14:sizeRelV relativeFrom="page">
            <wp14:pctHeight>0</wp14:pctHeight>
          </wp14:sizeRelV>
        </wp:anchor>
      </w:drawing>
    </w:r>
    <w:r w:rsidRPr="007716B5">
      <w:rPr>
        <w:noProof/>
        <w:lang w:eastAsia="es-MX"/>
      </w:rPr>
      <mc:AlternateContent>
        <mc:Choice Requires="wps">
          <w:drawing>
            <wp:anchor distT="0" distB="0" distL="114300" distR="114300" simplePos="0" relativeHeight="251666432" behindDoc="0" locked="0" layoutInCell="1" allowOverlap="1" wp14:anchorId="1D611D49" wp14:editId="31AD42F3">
              <wp:simplePos x="0" y="0"/>
              <wp:positionH relativeFrom="column">
                <wp:posOffset>1337945</wp:posOffset>
              </wp:positionH>
              <wp:positionV relativeFrom="paragraph">
                <wp:posOffset>252095</wp:posOffset>
              </wp:positionV>
              <wp:extent cx="3326765" cy="0"/>
              <wp:effectExtent l="0" t="0" r="26035" b="19050"/>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6765" cy="0"/>
                      </a:xfrm>
                      <a:prstGeom prst="straightConnector1">
                        <a:avLst/>
                      </a:prstGeom>
                      <a:ln>
                        <a:solidFill>
                          <a:srgbClr val="1A1AD6"/>
                        </a:solidFill>
                        <a:headEnd/>
                        <a:tailEnd/>
                      </a:ln>
                      <a:extLst/>
                    </wps:spPr>
                    <wps:style>
                      <a:lnRef idx="2">
                        <a:schemeClr val="accent4"/>
                      </a:lnRef>
                      <a:fillRef idx="0">
                        <a:schemeClr val="accent4"/>
                      </a:fillRef>
                      <a:effectRef idx="1">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6454654" id="_x0000_t32" coordsize="21600,21600" o:spt="32" o:oned="t" path="m,l21600,21600e" filled="f">
              <v:path arrowok="t" fillok="f" o:connecttype="none"/>
              <o:lock v:ext="edit" shapetype="t"/>
            </v:shapetype>
            <v:shape id="AutoShape 10" o:spid="_x0000_s1026" type="#_x0000_t32" style="position:absolute;margin-left:105.35pt;margin-top:19.85pt;width:261.9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" strokecolor="#1a1ad6" strokeweight="1pt">
              <v:stroke joinstyle="miter"/>
            </v:shape>
          </w:pict>
        </mc:Fallback>
      </mc:AlternateContent>
    </w:r>
    <w:r w:rsidRPr="007716B5">
      <w:rPr>
        <w:noProof/>
        <w:lang w:eastAsia="es-MX"/>
      </w:rPr>
      <mc:AlternateContent>
        <mc:Choice Requires="wps">
          <w:drawing>
            <wp:anchor distT="0" distB="0" distL="114300" distR="114300" simplePos="0" relativeHeight="251667456" behindDoc="0" locked="0" layoutInCell="1" allowOverlap="1" wp14:anchorId="5EEE3E6A" wp14:editId="74DD560D">
              <wp:simplePos x="0" y="0"/>
              <wp:positionH relativeFrom="column">
                <wp:posOffset>1425575</wp:posOffset>
              </wp:positionH>
              <wp:positionV relativeFrom="paragraph">
                <wp:posOffset>299737</wp:posOffset>
              </wp:positionV>
              <wp:extent cx="3112770" cy="0"/>
              <wp:effectExtent l="38100" t="19050" r="68580" b="114300"/>
              <wp:wrapNone/>
              <wp:docPr id="14" name="14 Conector recto"/>
              <wp:cNvGraphicFramePr/>
              <a:graphic xmlns:a="http://schemas.openxmlformats.org/drawingml/2006/main">
                <a:graphicData uri="http://schemas.microsoft.com/office/word/2010/wordprocessingShape">
                  <wps:wsp>
                    <wps:cNvCnPr/>
                    <wps:spPr>
                      <a:xfrm>
                        <a:off x="0" y="0"/>
                        <a:ext cx="3112770" cy="0"/>
                      </a:xfrm>
                      <a:prstGeom prst="line">
                        <a:avLst/>
                      </a:prstGeom>
                      <a:ln>
                        <a:solidFill>
                          <a:srgbClr val="00B0F0"/>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346BE4" id="14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25pt,23.6pt" to="357.3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" strokecolor="#00b0f0" strokeweight=".5pt">
              <v:stroke joinstyle="miter"/>
              <v:shadow on="t" color="black" opacity="26214f" origin=",-.5" offset="0,3pt"/>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509.6pt;height:509.6pt;visibility:visible;mso-wrap-style:square" o:bullet="t">
        <v:imagedata r:id="rId1" o:title=""/>
      </v:shape>
    </w:pict>
  </w:numPicBullet>
  <w:abstractNum w:abstractNumId="0" w15:restartNumberingAfterBreak="0">
    <w:nsid w:val="09CC17C5"/>
    <w:multiLevelType w:val="multilevel"/>
    <w:tmpl w:val="08CE169C"/>
    <w:lvl w:ilvl="0">
      <w:start w:val="1"/>
      <w:numFmt w:val="decimal"/>
      <w:lvlText w:val="%1"/>
      <w:lvlJc w:val="left"/>
      <w:pPr>
        <w:ind w:left="645" w:hanging="645"/>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1" w15:restartNumberingAfterBreak="0">
    <w:nsid w:val="0D703574"/>
    <w:multiLevelType w:val="hybridMultilevel"/>
    <w:tmpl w:val="E14221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CF1EAB"/>
    <w:multiLevelType w:val="multilevel"/>
    <w:tmpl w:val="88B02944"/>
    <w:lvl w:ilvl="0">
      <w:start w:val="1"/>
      <w:numFmt w:val="decimal"/>
      <w:lvlText w:val="%1"/>
      <w:lvlJc w:val="left"/>
      <w:pPr>
        <w:ind w:left="405" w:hanging="405"/>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15645070"/>
    <w:multiLevelType w:val="hybridMultilevel"/>
    <w:tmpl w:val="84B22632"/>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DD948D0"/>
    <w:multiLevelType w:val="hybridMultilevel"/>
    <w:tmpl w:val="9562667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1D2BA8"/>
    <w:multiLevelType w:val="multilevel"/>
    <w:tmpl w:val="7138F8AE"/>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A7C0875"/>
    <w:multiLevelType w:val="multilevel"/>
    <w:tmpl w:val="88B02944"/>
    <w:lvl w:ilvl="0">
      <w:start w:val="1"/>
      <w:numFmt w:val="decimal"/>
      <w:lvlText w:val="%1"/>
      <w:lvlJc w:val="left"/>
      <w:pPr>
        <w:ind w:left="405" w:hanging="405"/>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2AF656FC"/>
    <w:multiLevelType w:val="hybridMultilevel"/>
    <w:tmpl w:val="A2FE52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D7F2AD2"/>
    <w:multiLevelType w:val="hybridMultilevel"/>
    <w:tmpl w:val="1102C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31A6C96"/>
    <w:multiLevelType w:val="multilevel"/>
    <w:tmpl w:val="88B02944"/>
    <w:lvl w:ilvl="0">
      <w:start w:val="1"/>
      <w:numFmt w:val="decimal"/>
      <w:lvlText w:val="%1"/>
      <w:lvlJc w:val="left"/>
      <w:pPr>
        <w:ind w:left="405" w:hanging="405"/>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43B41EC7"/>
    <w:multiLevelType w:val="hybridMultilevel"/>
    <w:tmpl w:val="91E43C5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50203D5"/>
    <w:multiLevelType w:val="hybridMultilevel"/>
    <w:tmpl w:val="40FA23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18159BC"/>
    <w:multiLevelType w:val="multilevel"/>
    <w:tmpl w:val="88B02944"/>
    <w:lvl w:ilvl="0">
      <w:start w:val="4"/>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62830EFC"/>
    <w:multiLevelType w:val="hybridMultilevel"/>
    <w:tmpl w:val="326822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CC923E4"/>
    <w:multiLevelType w:val="multilevel"/>
    <w:tmpl w:val="380463F8"/>
    <w:lvl w:ilvl="0">
      <w:start w:val="1"/>
      <w:numFmt w:val="decimal"/>
      <w:lvlText w:val="%1"/>
      <w:lvlJc w:val="left"/>
      <w:pPr>
        <w:ind w:left="405" w:hanging="405"/>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754B1478"/>
    <w:multiLevelType w:val="hybridMultilevel"/>
    <w:tmpl w:val="E5268F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7"/>
  </w:num>
  <w:num w:numId="3">
    <w:abstractNumId w:val="5"/>
  </w:num>
  <w:num w:numId="4">
    <w:abstractNumId w:val="13"/>
  </w:num>
  <w:num w:numId="5">
    <w:abstractNumId w:val="10"/>
  </w:num>
  <w:num w:numId="6">
    <w:abstractNumId w:val="15"/>
  </w:num>
  <w:num w:numId="7">
    <w:abstractNumId w:val="4"/>
  </w:num>
  <w:num w:numId="8">
    <w:abstractNumId w:val="8"/>
  </w:num>
  <w:num w:numId="9">
    <w:abstractNumId w:val="11"/>
  </w:num>
  <w:num w:numId="10">
    <w:abstractNumId w:val="3"/>
  </w:num>
  <w:num w:numId="11">
    <w:abstractNumId w:val="5"/>
  </w:num>
  <w:num w:numId="12">
    <w:abstractNumId w:val="5"/>
  </w:num>
  <w:num w:numId="13">
    <w:abstractNumId w:val="5"/>
  </w:num>
  <w:num w:numId="14">
    <w:abstractNumId w:val="0"/>
  </w:num>
  <w:num w:numId="15">
    <w:abstractNumId w:val="14"/>
  </w:num>
  <w:num w:numId="16">
    <w:abstractNumId w:val="2"/>
  </w:num>
  <w:num w:numId="17">
    <w:abstractNumId w:val="6"/>
  </w:num>
  <w:num w:numId="18">
    <w:abstractNumId w:val="9"/>
  </w:num>
  <w:num w:numId="19">
    <w:abstractNumId w:val="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6B5"/>
    <w:rsid w:val="00021B5D"/>
    <w:rsid w:val="00026762"/>
    <w:rsid w:val="00132AD2"/>
    <w:rsid w:val="00282133"/>
    <w:rsid w:val="003C179B"/>
    <w:rsid w:val="00613737"/>
    <w:rsid w:val="00671BA2"/>
    <w:rsid w:val="00770EF6"/>
    <w:rsid w:val="007716B5"/>
    <w:rsid w:val="007C0BE5"/>
    <w:rsid w:val="007E4E7C"/>
    <w:rsid w:val="008028B9"/>
    <w:rsid w:val="00837E93"/>
    <w:rsid w:val="008A6477"/>
    <w:rsid w:val="00902564"/>
    <w:rsid w:val="00903B8D"/>
    <w:rsid w:val="009425E0"/>
    <w:rsid w:val="009658AB"/>
    <w:rsid w:val="00B6488B"/>
    <w:rsid w:val="00CE6366"/>
    <w:rsid w:val="00D94742"/>
    <w:rsid w:val="00DF181E"/>
    <w:rsid w:val="00E77C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19FCEA2-D5D5-490C-84E9-DB3FE4CD1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716B5"/>
    <w:pPr>
      <w:keepNext/>
      <w:keepLines/>
      <w:numPr>
        <w:numId w:val="1"/>
      </w:numPr>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716B5"/>
    <w:pPr>
      <w:keepNext/>
      <w:keepLines/>
      <w:numPr>
        <w:ilvl w:val="1"/>
        <w:numId w:val="1"/>
      </w:numPr>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16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716B5"/>
  </w:style>
  <w:style w:type="paragraph" w:styleId="Piedepgina">
    <w:name w:val="footer"/>
    <w:basedOn w:val="Normal"/>
    <w:link w:val="PiedepginaCar"/>
    <w:uiPriority w:val="99"/>
    <w:unhideWhenUsed/>
    <w:rsid w:val="007716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716B5"/>
  </w:style>
  <w:style w:type="character" w:customStyle="1" w:styleId="Ttulo1Car">
    <w:name w:val="Título 1 Car"/>
    <w:basedOn w:val="Fuentedeprrafopredeter"/>
    <w:link w:val="Ttulo1"/>
    <w:uiPriority w:val="9"/>
    <w:rsid w:val="007716B5"/>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7716B5"/>
    <w:rPr>
      <w:rFonts w:asciiTheme="majorHAnsi" w:eastAsiaTheme="majorEastAsia" w:hAnsiTheme="majorHAnsi" w:cstheme="majorBidi"/>
      <w:color w:val="2E74B5" w:themeColor="accent1" w:themeShade="BF"/>
      <w:sz w:val="26"/>
      <w:szCs w:val="26"/>
    </w:rPr>
  </w:style>
  <w:style w:type="paragraph" w:styleId="Sangradetextonormal">
    <w:name w:val="Body Text Indent"/>
    <w:basedOn w:val="Normal"/>
    <w:link w:val="SangradetextonormalCar"/>
    <w:uiPriority w:val="99"/>
    <w:rsid w:val="007716B5"/>
    <w:pPr>
      <w:spacing w:after="0" w:line="240" w:lineRule="auto"/>
      <w:jc w:val="both"/>
    </w:pPr>
    <w:rPr>
      <w:rFonts w:ascii="Arial" w:eastAsia="Calibri" w:hAnsi="Arial" w:cs="Times New Roman"/>
      <w:szCs w:val="20"/>
      <w:lang w:val="en-US"/>
    </w:rPr>
  </w:style>
  <w:style w:type="character" w:customStyle="1" w:styleId="SangradetextonormalCar">
    <w:name w:val="Sangría de texto normal Car"/>
    <w:basedOn w:val="Fuentedeprrafopredeter"/>
    <w:link w:val="Sangradetextonormal"/>
    <w:uiPriority w:val="99"/>
    <w:rsid w:val="007716B5"/>
    <w:rPr>
      <w:rFonts w:ascii="Arial" w:eastAsia="Calibri" w:hAnsi="Arial" w:cs="Times New Roman"/>
      <w:szCs w:val="20"/>
      <w:lang w:val="en-US"/>
    </w:rPr>
  </w:style>
  <w:style w:type="paragraph" w:styleId="Prrafodelista">
    <w:name w:val="List Paragraph"/>
    <w:basedOn w:val="Normal"/>
    <w:uiPriority w:val="34"/>
    <w:qFormat/>
    <w:rsid w:val="009658AB"/>
    <w:pPr>
      <w:ind w:left="720"/>
      <w:contextualSpacing/>
    </w:pPr>
  </w:style>
  <w:style w:type="character" w:styleId="Hipervnculo">
    <w:name w:val="Hyperlink"/>
    <w:basedOn w:val="Fuentedeprrafopredeter"/>
    <w:uiPriority w:val="99"/>
    <w:unhideWhenUsed/>
    <w:rsid w:val="003C179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506</Words>
  <Characters>2783</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Automatización e Ingeniería en Procesos y Sistemas S.A. de C.V.</dc:creator>
  <cp:keywords/>
  <dc:description/>
  <cp:lastModifiedBy>Automatización e Ingeniería en Procesos y Sistemas S.A. de C.V.</cp:lastModifiedBy>
  <cp:revision>2</cp:revision>
  <cp:lastPrinted>2018-02-02T22:49:00Z</cp:lastPrinted>
  <dcterms:created xsi:type="dcterms:W3CDTF">2018-03-10T17:30:00Z</dcterms:created>
  <dcterms:modified xsi:type="dcterms:W3CDTF">2018-03-10T17:30:00Z</dcterms:modified>
</cp:coreProperties>
</file>